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D5D" w:rsidRDefault="00F95D5D" w:rsidP="00F95D5D">
      <w:pPr>
        <w:spacing w:after="0" w:line="240" w:lineRule="auto"/>
        <w:rPr>
          <w:sz w:val="24"/>
          <w:szCs w:val="24"/>
          <w:lang w:val="en-US"/>
        </w:rPr>
      </w:pPr>
      <w:r w:rsidRPr="00F95D5D">
        <w:rPr>
          <w:sz w:val="24"/>
          <w:szCs w:val="24"/>
          <w:lang w:val="en-US"/>
        </w:rPr>
        <w:t xml:space="preserve">Thomas </w:t>
      </w:r>
      <w:proofErr w:type="spellStart"/>
      <w:r w:rsidRPr="00F95D5D">
        <w:rPr>
          <w:sz w:val="24"/>
          <w:szCs w:val="24"/>
          <w:lang w:val="en-US"/>
        </w:rPr>
        <w:t>Monz</w:t>
      </w:r>
      <w:proofErr w:type="spellEnd"/>
    </w:p>
    <w:p w:rsidR="00F95D5D" w:rsidRPr="00F95D5D" w:rsidRDefault="00F95D5D" w:rsidP="00F95D5D">
      <w:pPr>
        <w:rPr>
          <w:sz w:val="24"/>
          <w:szCs w:val="24"/>
          <w:lang w:val="en-US"/>
        </w:rPr>
      </w:pPr>
      <w:r w:rsidRPr="00F95D5D">
        <w:rPr>
          <w:sz w:val="24"/>
          <w:szCs w:val="24"/>
          <w:lang w:val="en-US"/>
        </w:rPr>
        <w:t>Alpine Quantum Technologies</w:t>
      </w:r>
      <w:r>
        <w:rPr>
          <w:sz w:val="24"/>
          <w:szCs w:val="24"/>
          <w:lang w:val="en-US"/>
        </w:rPr>
        <w:t xml:space="preserve"> and </w:t>
      </w:r>
      <w:r w:rsidRPr="00F95D5D">
        <w:rPr>
          <w:sz w:val="24"/>
          <w:szCs w:val="24"/>
          <w:lang w:val="en-US"/>
        </w:rPr>
        <w:t>University of Innsbruck</w:t>
      </w:r>
      <w:r>
        <w:rPr>
          <w:sz w:val="24"/>
          <w:szCs w:val="24"/>
          <w:lang w:val="en-US"/>
        </w:rPr>
        <w:t>, Austria</w:t>
      </w:r>
      <w:bookmarkStart w:id="0" w:name="_GoBack"/>
      <w:bookmarkEnd w:id="0"/>
    </w:p>
    <w:p w:rsidR="00F95D5D" w:rsidRPr="00F95D5D" w:rsidRDefault="00F95D5D" w:rsidP="00F95D5D">
      <w:pPr>
        <w:rPr>
          <w:b/>
          <w:sz w:val="24"/>
          <w:szCs w:val="24"/>
          <w:lang w:val="en-US"/>
        </w:rPr>
      </w:pPr>
      <w:r w:rsidRPr="00F95D5D">
        <w:rPr>
          <w:b/>
          <w:sz w:val="24"/>
          <w:szCs w:val="24"/>
          <w:lang w:val="en-US"/>
        </w:rPr>
        <w:t>T</w:t>
      </w:r>
      <w:r w:rsidRPr="00F95D5D">
        <w:rPr>
          <w:b/>
          <w:sz w:val="24"/>
          <w:szCs w:val="24"/>
          <w:lang w:val="en-US"/>
        </w:rPr>
        <w:t>itle: Bridging the gap: quantum accelerators for HPC</w:t>
      </w:r>
    </w:p>
    <w:p w:rsidR="00F95D5D" w:rsidRPr="00F95D5D" w:rsidRDefault="00F95D5D" w:rsidP="00F95D5D">
      <w:pPr>
        <w:rPr>
          <w:lang w:val="en-US"/>
        </w:rPr>
      </w:pPr>
      <w:r w:rsidRPr="00F95D5D">
        <w:rPr>
          <w:lang w:val="en-US"/>
        </w:rPr>
        <w:t>Abstract: Quantum computers promise to outperform classical computers ... for specific algorithms and use-cases. Seeing that these benefits only apply to certain problem classes is related to the use of accelerators in high-performance-compute (HPC) infrastructure for targeted applications. We therefore want to integrate a quantum computer into HPC infrastructure to serve as quantum accelerator. In this presentation I will outline the status on the Innsbruck quantum accelerator and its integration into the University of Innsbruck infrastructure. We show recent demonstrations of the device and will discuss how the integration, already now, changes the way that computer scientists use the quantum computer.</w:t>
      </w:r>
    </w:p>
    <w:p w:rsidR="00E76484" w:rsidRPr="00F95D5D" w:rsidRDefault="00F95D5D" w:rsidP="00F95D5D">
      <w:pPr>
        <w:rPr>
          <w:lang w:val="en-US"/>
        </w:rPr>
      </w:pPr>
      <w:r w:rsidRPr="00F95D5D">
        <w:rPr>
          <w:lang w:val="en-US"/>
        </w:rPr>
        <w:t xml:space="preserve">Bio: Dr. Thomas </w:t>
      </w:r>
      <w:proofErr w:type="spellStart"/>
      <w:r w:rsidRPr="00F95D5D">
        <w:rPr>
          <w:lang w:val="en-US"/>
        </w:rPr>
        <w:t>Monz</w:t>
      </w:r>
      <w:proofErr w:type="spellEnd"/>
      <w:r w:rsidRPr="00F95D5D">
        <w:rPr>
          <w:lang w:val="en-US"/>
        </w:rPr>
        <w:t xml:space="preserve"> is an experimental quantum physicist with a background in the realization of quantum algorithms, verification and validation of quantum computers, and ion-trap based quantum technologies. He demonstrated the first three-qubit gate during his PhD, to then continuously push the boundaries of ion-trap quantum computing with the implementation of demonstrations in factoring, chemistry, risk analysis, or </w:t>
      </w:r>
      <w:proofErr w:type="spellStart"/>
      <w:r w:rsidRPr="00F95D5D">
        <w:rPr>
          <w:lang w:val="en-US"/>
        </w:rPr>
        <w:t>optimisation</w:t>
      </w:r>
      <w:proofErr w:type="spellEnd"/>
      <w:r w:rsidRPr="00F95D5D">
        <w:rPr>
          <w:lang w:val="en-US"/>
        </w:rPr>
        <w:t xml:space="preserve">. He is co-founder and CEO of AQT, an Austrian quantum computer start-up, which has </w:t>
      </w:r>
      <w:proofErr w:type="spellStart"/>
      <w:r w:rsidRPr="00F95D5D">
        <w:rPr>
          <w:lang w:val="en-US"/>
        </w:rPr>
        <w:t>realised</w:t>
      </w:r>
      <w:proofErr w:type="spellEnd"/>
      <w:r w:rsidRPr="00F95D5D">
        <w:rPr>
          <w:lang w:val="en-US"/>
        </w:rPr>
        <w:t xml:space="preserve"> the first rack-mounted quantum computer.</w:t>
      </w:r>
    </w:p>
    <w:sectPr w:rsidR="00E76484" w:rsidRPr="00F95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5D"/>
    <w:rsid w:val="00E76484"/>
    <w:rsid w:val="00F95D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C315D"/>
  <w15:chartTrackingRefBased/>
  <w15:docId w15:val="{E8CC0AB4-B1EE-4BFC-8AC9-011CFC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1216</Characters>
  <Application>Microsoft Office Word</Application>
  <DocSecurity>0</DocSecurity>
  <Lines>17</Lines>
  <Paragraphs>5</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2024-07-18T18:37:00Z</dcterms:created>
  <dcterms:modified xsi:type="dcterms:W3CDTF">2024-07-18T18:40:00Z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dc19f6af-ae90-4a77-9caf-91f37e371f0b</vt:lpwstr>
  </property>
</Properties>
</file>